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D0DC3">
        <w:rPr>
          <w:rFonts w:ascii="Times New Roman" w:hAnsi="Times New Roman" w:cs="Times New Roman"/>
          <w:sz w:val="24"/>
          <w:szCs w:val="24"/>
        </w:rPr>
        <w:t>4827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DC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 поворотных заслонок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 для Морского терминала</w:t>
      </w:r>
      <w:r w:rsidR="00910EA3" w:rsidRPr="0091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EA3">
        <w:rPr>
          <w:rFonts w:ascii="Times New Roman" w:hAnsi="Times New Roman" w:cs="Times New Roman"/>
          <w:b/>
          <w:sz w:val="24"/>
          <w:szCs w:val="24"/>
        </w:rPr>
        <w:t>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AD59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8921E7" w:rsidRPr="008921E7">
        <w:t xml:space="preserve"> </w:t>
      </w:r>
      <w:r w:rsidR="008921E7" w:rsidRPr="008921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115093, г. Москва, ул. Павловская, д. 7, стр. 1, Бизнес Центр «Павловский», для Секретаря Тендерного Совета</w:t>
      </w:r>
      <w:r w:rsidR="0079652F">
        <w:rPr>
          <w:rFonts w:ascii="Times New Roman" w:hAnsi="Times New Roman" w:cs="Times New Roman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Pr="005D0DC3" w:rsidRDefault="00761FE3" w:rsidP="005D0DC3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5D0DC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D0DC3" w:rsidRPr="005D0DC3">
        <w:rPr>
          <w:rFonts w:ascii="Times New Roman" w:hAnsi="Times New Roman" w:cs="Times New Roman"/>
          <w:sz w:val="24"/>
          <w:szCs w:val="24"/>
        </w:rPr>
        <w:t>Наличие</w:t>
      </w:r>
      <w:r w:rsidR="005D0DC3" w:rsidRPr="005D0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опыта</w:t>
      </w:r>
      <w:r w:rsidR="005D0DC3" w:rsidRPr="005D0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поставки</w:t>
      </w:r>
      <w:r w:rsidR="005D0DC3" w:rsidRPr="005D0DC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5D0DC3" w:rsidRPr="005D0DC3">
        <w:rPr>
          <w:rFonts w:ascii="Times New Roman" w:hAnsi="Times New Roman" w:cs="Times New Roman"/>
          <w:sz w:val="24"/>
          <w:szCs w:val="24"/>
        </w:rPr>
        <w:t>выполнения</w:t>
      </w:r>
      <w:r w:rsidR="005D0DC3" w:rsidRPr="005D0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работ</w:t>
      </w:r>
      <w:r w:rsidR="005D0DC3" w:rsidRPr="005D0DC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D0DC3" w:rsidRPr="005D0DC3">
        <w:rPr>
          <w:rFonts w:ascii="Times New Roman" w:hAnsi="Times New Roman" w:cs="Times New Roman"/>
          <w:sz w:val="24"/>
          <w:szCs w:val="24"/>
        </w:rPr>
        <w:t>оказания</w:t>
      </w:r>
      <w:r w:rsidR="005D0DC3" w:rsidRPr="005D0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услуг</w:t>
      </w:r>
      <w:r w:rsidR="005D0DC3" w:rsidRPr="005D0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по</w:t>
      </w:r>
      <w:r w:rsidR="005D0DC3" w:rsidRPr="005D0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предмету</w:t>
      </w:r>
      <w:r w:rsidR="005D0DC3" w:rsidRPr="005D0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тендера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2" w:name="_GoBack"/>
      <w:bookmarkEnd w:id="2"/>
    </w:p>
    <w:p w:rsidR="00601641" w:rsidRPr="005D0DC3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sectPr w:rsidR="00601641" w:rsidRPr="005D0DC3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46" w:rsidRDefault="007D5046" w:rsidP="00D408E3">
      <w:pPr>
        <w:spacing w:before="0" w:after="0" w:line="240" w:lineRule="auto"/>
      </w:pPr>
      <w:r>
        <w:separator/>
      </w:r>
    </w:p>
  </w:endnote>
  <w:endnote w:type="continuationSeparator" w:id="0">
    <w:p w:rsidR="007D5046" w:rsidRDefault="007D504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0D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0D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46" w:rsidRDefault="007D5046" w:rsidP="00D408E3">
      <w:pPr>
        <w:spacing w:before="0" w:after="0" w:line="240" w:lineRule="auto"/>
      </w:pPr>
      <w:r>
        <w:separator/>
      </w:r>
    </w:p>
  </w:footnote>
  <w:footnote w:type="continuationSeparator" w:id="0">
    <w:p w:rsidR="007D5046" w:rsidRDefault="007D504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0DC3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046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692E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A5CCD6-A62D-4A78-94A8-EE3D78CA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25</cp:revision>
  <cp:lastPrinted>2015-04-07T13:30:00Z</cp:lastPrinted>
  <dcterms:created xsi:type="dcterms:W3CDTF">2016-11-10T08:21:00Z</dcterms:created>
  <dcterms:modified xsi:type="dcterms:W3CDTF">2021-11-23T07:56:00Z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